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ind w:left="0" w:right="0" w:hanging="0"/>
        <w:jc w:val="center"/>
        <w:rPr>
          <w:rFonts w:ascii="Times New Roman" w:hAnsi="Times New Roman" w:cs="Times New Roman"/>
          <w:b/>
          <w:b/>
        </w:rPr>
      </w:pPr>
      <w:r>
        <w:rPr>
          <w:rFonts w:cs="Times New Roman" w:ascii="Times New Roman" w:hAnsi="Times New Roman"/>
          <w:b/>
          <w:sz w:val="20"/>
          <w:szCs w:val="20"/>
          <w:lang w:val="ru-RU"/>
        </w:rPr>
        <w:t>Д</w:t>
      </w:r>
      <w:r>
        <w:rPr>
          <w:rFonts w:cs="Times New Roman" w:ascii="Times New Roman" w:hAnsi="Times New Roman"/>
          <w:b/>
          <w:sz w:val="20"/>
          <w:szCs w:val="20"/>
        </w:rPr>
        <w:t>ОГОВ</w:t>
        <w:tab/>
        <w:t>ОР</w:t>
      </w:r>
    </w:p>
    <w:p>
      <w:pPr>
        <w:pStyle w:val="ConsPlusNonformat"/>
        <w:widowControl/>
        <w:jc w:val="center"/>
        <w:rPr>
          <w:rFonts w:ascii="Times New Roman" w:hAnsi="Times New Roman"/>
          <w:sz w:val="20"/>
          <w:szCs w:val="20"/>
        </w:rPr>
      </w:pPr>
      <w:r>
        <w:rPr>
          <w:rFonts w:cs="Times New Roman" w:ascii="Times New Roman" w:hAnsi="Times New Roman"/>
          <w:b/>
          <w:sz w:val="20"/>
          <w:szCs w:val="20"/>
        </w:rPr>
        <w:t xml:space="preserve">управления многоквартирным домом </w:t>
      </w:r>
    </w:p>
    <w:p>
      <w:pPr>
        <w:pStyle w:val="ConsPlusNonformat"/>
        <w:widowControl/>
        <w:jc w:val="center"/>
        <w:rPr>
          <w:rFonts w:ascii="Times New Roman" w:hAnsi="Times New Roman" w:cs="Times New Roman"/>
          <w:b/>
          <w:b/>
          <w:sz w:val="20"/>
          <w:szCs w:val="20"/>
        </w:rPr>
      </w:pPr>
      <w:r>
        <w:rPr>
          <w:rFonts w:cs="Times New Roman" w:ascii="Times New Roman" w:hAnsi="Times New Roman"/>
          <w:b/>
          <w:sz w:val="20"/>
          <w:szCs w:val="20"/>
        </w:rPr>
      </w:r>
    </w:p>
    <w:p>
      <w:pPr>
        <w:pStyle w:val="ConsPlusNonformat"/>
        <w:widowControl/>
        <w:jc w:val="center"/>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г. Балтийск                                                    ___  ________________  201_____г.</w:t>
      </w:r>
    </w:p>
    <w:p>
      <w:pPr>
        <w:pStyle w:val="ConsPlusNonformat"/>
        <w:widowControl/>
        <w:jc w:val="both"/>
        <w:rPr>
          <w:rFonts w:ascii="Times New Roman" w:hAnsi="Times New Roman" w:cs="Times New Roman"/>
          <w:sz w:val="20"/>
          <w:szCs w:val="20"/>
        </w:rPr>
      </w:pPr>
      <w:r>
        <w:rPr>
          <w:rFonts w:cs="Times New Roman" w:ascii="Times New Roman" w:hAnsi="Times New Roman"/>
          <w:sz w:val="20"/>
          <w:szCs w:val="20"/>
        </w:rPr>
      </w:r>
    </w:p>
    <w:p>
      <w:pPr>
        <w:pStyle w:val="ConsPlusNonformat"/>
        <w:widowControl/>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ООО "Теплостан", именуемое в дальнейшем "Управляющая организация", в лице Генерального директора ООО "Теплостан" Боровлева Анатолия Николаевича, действующего на основании  Устава, с одной стороны, и собственник (представитель Собственника действующий на основании доверенности) помещения в многоквартирном жилом доме ___________________________________________________________________________________по адресу:   г. Балтийск ул. ____________________________________ дом _______________ кв. ________ площадью ___________ свидетельство о государственной регистрации права собственности серия ___________  № ________________________  с другой стороны именуемые  далее "Стороны", заключили настоящий Договор о нижеследующем.</w:t>
      </w:r>
    </w:p>
    <w:p>
      <w:pPr>
        <w:pStyle w:val="ConsPlusNormal"/>
        <w:widowControl/>
        <w:ind w:left="0" w:right="0" w:hanging="0"/>
        <w:jc w:val="center"/>
        <w:rPr>
          <w:rFonts w:ascii="Times New Roman" w:hAnsi="Times New Roman" w:cs="Times New Roman"/>
          <w:b/>
          <w:b/>
          <w:sz w:val="20"/>
          <w:szCs w:val="20"/>
        </w:rPr>
      </w:pPr>
      <w:r>
        <w:rPr>
          <w:rFonts w:cs="Times New Roman" w:ascii="Times New Roman" w:hAnsi="Times New Roman"/>
          <w:b/>
          <w:sz w:val="20"/>
          <w:szCs w:val="20"/>
        </w:rPr>
      </w:r>
    </w:p>
    <w:p>
      <w:pPr>
        <w:pStyle w:val="ConsPlusNormal"/>
        <w:widowControl/>
        <w:ind w:left="0" w:right="0" w:hanging="0"/>
        <w:jc w:val="center"/>
        <w:rPr>
          <w:rFonts w:ascii="Times New Roman" w:hAnsi="Times New Roman" w:cs="Times New Roman"/>
          <w:b/>
          <w:b/>
        </w:rPr>
      </w:pPr>
      <w:r>
        <w:rPr>
          <w:rFonts w:cs="Times New Roman" w:ascii="Times New Roman" w:hAnsi="Times New Roman"/>
          <w:b/>
          <w:sz w:val="20"/>
          <w:szCs w:val="20"/>
        </w:rPr>
        <w:t>1. ОБЩИЕ ПОЛОЖЕНИЯ</w:t>
      </w:r>
    </w:p>
    <w:p>
      <w:pPr>
        <w:pStyle w:val="ConsPlusNormal"/>
        <w:widowControl/>
        <w:ind w:left="0" w:right="0" w:hanging="0"/>
        <w:jc w:val="center"/>
        <w:rPr>
          <w:rFonts w:ascii="Times New Roman" w:hAnsi="Times New Roman" w:cs="Times New Roman"/>
          <w:b/>
          <w:b/>
          <w:sz w:val="20"/>
          <w:szCs w:val="20"/>
        </w:rPr>
      </w:pPr>
      <w:r>
        <w:rPr>
          <w:rFonts w:cs="Times New Roman" w:ascii="Times New Roman" w:hAnsi="Times New Roman"/>
          <w:b/>
          <w:sz w:val="20"/>
          <w:szCs w:val="20"/>
        </w:rPr>
      </w:r>
    </w:p>
    <w:p>
      <w:pPr>
        <w:pStyle w:val="ConsPlusNonformat"/>
        <w:jc w:val="both"/>
        <w:rPr>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1.1.  Настоящий  Договор заключен на основании ЖК РФ, Устава ООО "Теплостан", решения общего собрания собственников многоквартирного дома.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 xml:space="preserve">1.2. Условия настоящего Договора являются одинаковыми для всех собственников помещений в  доме. </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 xml:space="preserve">1.3.При выполнении условий настоящего Договора Стороны руководствуются Конституцией РФ, Гражданским кодексом РФ, Жилищным кодексом РФ, постановлениями Правительства РФ от 15.5.2013г № 416, № 354 от 6.5.2011г., № 290 от 03.04.2013г., </w:t>
      </w:r>
      <w:bookmarkStart w:id="0" w:name="__DdeLink__438_983990206"/>
      <w:r>
        <w:rPr>
          <w:rFonts w:cs="Times New Roman" w:ascii="Times New Roman" w:hAnsi="Times New Roman"/>
          <w:sz w:val="20"/>
          <w:szCs w:val="20"/>
        </w:rPr>
        <w:t>№ 491 от 13.8.2006г</w:t>
      </w:r>
      <w:bookmarkEnd w:id="0"/>
      <w:r>
        <w:rPr>
          <w:rFonts w:cs="Times New Roman" w:ascii="Times New Roman" w:hAnsi="Times New Roman"/>
          <w:sz w:val="20"/>
          <w:szCs w:val="20"/>
        </w:rPr>
        <w:t>.  иными положениями гражданского законодательства РФ, нормативными и правовыми актами органов местного самоуправления.</w:t>
      </w:r>
    </w:p>
    <w:p>
      <w:pPr>
        <w:pStyle w:val="ConsPlusNormal"/>
        <w:widowControl/>
        <w:ind w:left="0" w:right="0" w:hanging="0"/>
        <w:jc w:val="center"/>
        <w:rPr>
          <w:rFonts w:ascii="Times New Roman" w:hAnsi="Times New Roman" w:cs="Times New Roman"/>
          <w:b/>
          <w:b/>
          <w:sz w:val="20"/>
          <w:szCs w:val="20"/>
        </w:rPr>
      </w:pPr>
      <w:r>
        <w:rPr>
          <w:rFonts w:cs="Times New Roman" w:ascii="Times New Roman" w:hAnsi="Times New Roman"/>
          <w:b/>
          <w:sz w:val="20"/>
          <w:szCs w:val="20"/>
        </w:rPr>
      </w:r>
    </w:p>
    <w:p>
      <w:pPr>
        <w:pStyle w:val="ConsPlusNormal"/>
        <w:widowControl/>
        <w:ind w:left="0" w:right="0" w:hanging="0"/>
        <w:jc w:val="center"/>
        <w:rPr>
          <w:rFonts w:ascii="Times New Roman" w:hAnsi="Times New Roman" w:cs="Times New Roman"/>
          <w:b/>
          <w:b/>
        </w:rPr>
      </w:pPr>
      <w:r>
        <w:rPr>
          <w:rFonts w:cs="Times New Roman" w:ascii="Times New Roman" w:hAnsi="Times New Roman"/>
          <w:b/>
          <w:sz w:val="20"/>
          <w:szCs w:val="20"/>
        </w:rPr>
        <w:t>2. ПРЕДМЕТ ДОГОВОРА</w:t>
      </w:r>
    </w:p>
    <w:p>
      <w:pPr>
        <w:pStyle w:val="ConsPlusNormal"/>
        <w:widowControl/>
        <w:ind w:left="0" w:right="0" w:hanging="0"/>
        <w:jc w:val="center"/>
        <w:rPr>
          <w:rFonts w:ascii="Times New Roman" w:hAnsi="Times New Roman" w:cs="Times New Roman"/>
          <w:b/>
          <w:b/>
          <w:sz w:val="20"/>
          <w:szCs w:val="20"/>
        </w:rPr>
      </w:pPr>
      <w:r>
        <w:rPr>
          <w:rFonts w:cs="Times New Roman" w:ascii="Times New Roman" w:hAnsi="Times New Roman"/>
          <w:b/>
          <w:sz w:val="20"/>
          <w:szCs w:val="20"/>
        </w:rPr>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2.1. Цель настоящего Договора - обеспечение благоприятных и безопасных условий проживания граждан, надлежащего содержания общего имущества в  доме, а также предоставление коммунальных услуг собственникам помещений и иным гражданам, проживающим в  доме.</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содержанию и ремонту общего имущества в  доме по адресу: г. Балтийск, ул. ___________________________________ дом № ___________ предоставлять коммунальные услуги Собственникам (а также членам семьи Собственников, нанимателям и членам их семей, арендаторам, иным законным пользователям помещений), осуществлять иную направленную на достижение целей управления  домом деятельность. Вопросы капитального ремонта  дома регулируются отдельным договором.</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2.3. Состав общего имущества в  доме, в отношении которого осуществляется управление определен постановлением  Правительства РФ № 491 от 13.8.2006г.</w:t>
      </w:r>
    </w:p>
    <w:p>
      <w:pPr>
        <w:pStyle w:val="ConsPlusNormal"/>
        <w:widowControl/>
        <w:ind w:left="0" w:right="0" w:firstLine="540"/>
        <w:jc w:val="both"/>
        <w:rPr>
          <w:rFonts w:ascii="Times New Roman" w:hAnsi="Times New Roman" w:cs="Times New Roman"/>
          <w:sz w:val="20"/>
          <w:szCs w:val="20"/>
        </w:rPr>
      </w:pPr>
      <w:r>
        <w:rPr>
          <w:rFonts w:cs="Times New Roman" w:ascii="Times New Roman" w:hAnsi="Times New Roman"/>
          <w:sz w:val="20"/>
          <w:szCs w:val="20"/>
        </w:rPr>
      </w:r>
    </w:p>
    <w:p>
      <w:pPr>
        <w:pStyle w:val="ConsPlusNormal"/>
        <w:widowControl/>
        <w:ind w:left="0" w:right="0" w:hanging="0"/>
        <w:jc w:val="center"/>
        <w:rPr>
          <w:rFonts w:ascii="Times New Roman" w:hAnsi="Times New Roman" w:cs="Times New Roman"/>
          <w:b/>
          <w:b/>
        </w:rPr>
      </w:pPr>
      <w:r>
        <w:rPr>
          <w:rFonts w:cs="Times New Roman" w:ascii="Times New Roman" w:hAnsi="Times New Roman"/>
          <w:b/>
          <w:sz w:val="20"/>
          <w:szCs w:val="20"/>
        </w:rPr>
        <w:t>3. ПРАВА И ОБЯЗАННОСТИ СТОРОН</w:t>
      </w:r>
    </w:p>
    <w:p>
      <w:pPr>
        <w:pStyle w:val="ConsPlusNormal"/>
        <w:widowControl/>
        <w:ind w:left="0" w:right="0" w:hanging="0"/>
        <w:jc w:val="center"/>
        <w:rPr>
          <w:rFonts w:ascii="Times New Roman" w:hAnsi="Times New Roman" w:cs="Times New Roman"/>
          <w:b/>
          <w:b/>
          <w:sz w:val="20"/>
          <w:szCs w:val="20"/>
        </w:rPr>
      </w:pPr>
      <w:r>
        <w:rPr>
          <w:rFonts w:cs="Times New Roman" w:ascii="Times New Roman" w:hAnsi="Times New Roman"/>
          <w:b/>
          <w:sz w:val="20"/>
          <w:szCs w:val="20"/>
        </w:rPr>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 Управляющая организация обязана: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3.1.1. Осуществлять управление общим имуществом в  доме в соответствии с условиями настоящего Договора и действующим законодательством с наибольшей выгодой в интересах Собственников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3.1.2. Оказывать услуги по содержанию и выполнять работы по ремонту общего имущества в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3.1.3. Предоставлять коммунальные услуги собственникам помещений в  доме в соответствии с обязательными требованиями, установленными Правилами «О предоставлении коммунальных услуг собственникам и пользователям помещений…», утвержденными Правительством РФ (Постановление № 354 от 6.5.211г.), установленного качества и в необходимом объеме, безопасные для жизни, здоровья потребителей и не причиняющие вреда их имуществу в том числе:</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а) холодное водоснабжение;б) водоотведение;в) электроснабжениег) отопление (теплоснабжение)</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д) газоснабжение</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3.1.4. Предоставлять иные услуги предусмотренные решением общего собрания собственников помещений в  доме.</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3.1.5. Принимать плату за содержание и ремонт жилого помещения, а также плату за коммунальные услуги для ресурсоснабжающих организаций от Собственника, а также в соответствии с п. 4 ст. 155 ЖК РФ от нанимателя жилого помещения государственного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3.1.6. Истребовать задолженности с Собственника помещений, его нанимателей и арендаторов, не выполняющих надлежащим образом свои обязательства по оплате жилых помещений и коммунальных услуг в установленные законодательством и настоящим Договором сроки с учетом применения п. 3.2.3 Договора.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3.1.7. Организовать аварийное круглосуточное обслуживание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1 часа с момента поступления заявки по телефону.</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3.1.9. Вести и хранить документацию (базы данных), полученную от управлявшей ранее Управляющей организации,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 xml:space="preserve">3.1.10.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pPr>
        <w:pStyle w:val="ConsPlusNormal"/>
        <w:widowControl/>
        <w:ind w:left="0" w:right="0" w:firstLine="540"/>
        <w:jc w:val="both"/>
        <w:rPr/>
      </w:pPr>
      <w:r>
        <w:rPr>
          <w:rFonts w:cs="Times New Roman" w:ascii="Times New Roman" w:hAnsi="Times New Roman"/>
          <w:sz w:val="20"/>
          <w:szCs w:val="20"/>
        </w:rPr>
        <w:t>3.1.11.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а в случае личного обращения - немедленно.</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3.1.12.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Постановлением Правительства РФ № 354 от 6.5. 2011г.</w:t>
      </w:r>
    </w:p>
    <w:p>
      <w:pPr>
        <w:pStyle w:val="ConsPlusNormal"/>
        <w:widowControl/>
        <w:ind w:left="0" w:right="0" w:firstLine="540"/>
        <w:jc w:val="both"/>
        <w:rPr/>
      </w:pPr>
      <w:r>
        <w:rPr>
          <w:rFonts w:cs="Times New Roman" w:ascii="Times New Roman" w:hAnsi="Times New Roman"/>
          <w:sz w:val="20"/>
          <w:szCs w:val="20"/>
        </w:rPr>
        <w:t>3.1.13. В течение действия указанных в актах выполненных работ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3.1.17.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Собственнику(ам) помещения(й), в объемах и с качеством, предусмотренными настоящим Договором.</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3.1.15. Информировать в письменной форме Собственников об изменении размера платы за  жилищно коммунальные услуги не позднее чем за 10 рабочих дней со дня опубликования новых тарифов на коммунальные услуги, но не позже даты выставления платежных документов.</w:t>
      </w:r>
    </w:p>
    <w:p>
      <w:pPr>
        <w:pStyle w:val="ConsPlusNormal"/>
        <w:widowControl/>
        <w:ind w:left="0" w:right="0" w:firstLine="540"/>
        <w:jc w:val="both"/>
        <w:rPr/>
      </w:pPr>
      <w:r>
        <w:rPr>
          <w:rFonts w:cs="Times New Roman" w:ascii="Times New Roman" w:hAnsi="Times New Roman"/>
          <w:sz w:val="20"/>
          <w:szCs w:val="20"/>
        </w:rPr>
        <w:t xml:space="preserve">3.1.16. Выдавать Собственникам платежные документы не позднее </w:t>
      </w:r>
      <w:r>
        <w:rPr>
          <w:rFonts w:cs="Times New Roman" w:ascii="Times New Roman" w:hAnsi="Times New Roman"/>
          <w:sz w:val="20"/>
          <w:szCs w:val="20"/>
          <w:lang w:val="en-US"/>
        </w:rPr>
        <w:t>10</w:t>
      </w:r>
      <w:r>
        <w:rPr>
          <w:rFonts w:cs="Times New Roman" w:ascii="Times New Roman" w:hAnsi="Times New Roman"/>
          <w:sz w:val="20"/>
          <w:szCs w:val="20"/>
        </w:rPr>
        <w:t xml:space="preserve"> числа следующего за истекшим.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pPr>
        <w:pStyle w:val="ConsPlusNormal"/>
        <w:widowControl/>
        <w:ind w:left="0" w:right="0" w:firstLine="540"/>
        <w:jc w:val="both"/>
        <w:rPr/>
      </w:pPr>
      <w:r>
        <w:rPr>
          <w:rFonts w:cs="Times New Roman" w:ascii="Times New Roman" w:hAnsi="Times New Roman"/>
          <w:sz w:val="20"/>
          <w:szCs w:val="20"/>
        </w:rPr>
        <w:t xml:space="preserve">3.1.17. Обеспечить Собственника информацией о телефонах аварийной службы путем их указания на платежных документах и размещения объявления на сайте </w:t>
      </w:r>
      <w:r>
        <w:rPr>
          <w:rFonts w:cs="Times New Roman" w:ascii="Times New Roman" w:hAnsi="Times New Roman"/>
          <w:sz w:val="20"/>
          <w:szCs w:val="20"/>
          <w:lang w:val="ru-RU"/>
        </w:rPr>
        <w:t>компании.</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3.1.18.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справки установленного образца, копии  лицевого счета и иные предусмотренные действующим законодательством документы.</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 xml:space="preserve">3.1.20. Не менее чем за три дня до начала проведения плановых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 информировать Председателя Совета дома. </w:t>
      </w:r>
    </w:p>
    <w:p>
      <w:pPr>
        <w:pStyle w:val="Normal"/>
        <w:spacing w:lineRule="atLeast" w:line="100" w:before="61" w:after="200"/>
        <w:ind w:left="61" w:right="61" w:hanging="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3.1.21. Представлять Правлению ТСЖ, Совету дома/Собственнику отчет о выполнении Договора за истекший календарный год, до 1 апреля текущего года. Отчет представляется на сайте ГИС ЖКХ. В отчете раскрывается информация в соответствии с Постановлением Правительства РФ от 23 сентября 2010 г. N 731 г. «Об утверждении стандарта раскрытия информации организациями, осуществляющими деятельность в сфере управления многоквартирными домами».</w:t>
      </w:r>
    </w:p>
    <w:p>
      <w:pPr>
        <w:pStyle w:val="Normal"/>
        <w:spacing w:lineRule="atLeast" w:line="100" w:before="61" w:after="200"/>
        <w:ind w:left="61" w:right="61"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3.1.22. На основании заявки Собственника направлять своего сотрудника для составления акта нанесения ущерба общему имуществу  дома или помещению Собственника.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3.1.23. Не распространять конфиденциальную информацию  персональные данные, касающиеся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pPr>
        <w:pStyle w:val="ConsPlusNormal"/>
        <w:widowControl/>
        <w:ind w:left="0" w:right="0" w:firstLine="540"/>
        <w:jc w:val="both"/>
        <w:rPr/>
      </w:pPr>
      <w:r>
        <w:rPr>
          <w:rFonts w:cs="Times New Roman" w:ascii="Times New Roman" w:hAnsi="Times New Roman"/>
          <w:sz w:val="20"/>
          <w:szCs w:val="20"/>
        </w:rPr>
        <w:t>3.1.24. При поступлении коммерческих предложений не выдавать никаких разрешений по использованию общего имущества собственников  дома без соответствующих  решений правления ТСЖ, Совета дома, общего собрания собственников по конкретному предложению. В случае положительного решения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причитающихся Управляющей организации, должны быть направлены на  оплату  работ по  ремонту общего</w:t>
      </w:r>
    </w:p>
    <w:p>
      <w:pPr>
        <w:pStyle w:val="ConsPlusNormal"/>
        <w:widowControl/>
        <w:ind w:left="0" w:right="0" w:hanging="0"/>
        <w:jc w:val="both"/>
        <w:rPr/>
      </w:pPr>
      <w:r>
        <w:rPr>
          <w:rFonts w:cs="Times New Roman" w:ascii="Times New Roman" w:hAnsi="Times New Roman"/>
          <w:sz w:val="20"/>
          <w:szCs w:val="20"/>
        </w:rPr>
        <w:t xml:space="preserve"> </w:t>
      </w:r>
      <w:r>
        <w:rPr>
          <w:rFonts w:cs="Times New Roman" w:ascii="Times New Roman" w:hAnsi="Times New Roman"/>
          <w:sz w:val="20"/>
          <w:szCs w:val="20"/>
        </w:rPr>
        <w:t>имущества.</w:t>
      </w:r>
    </w:p>
    <w:p>
      <w:pPr>
        <w:pStyle w:val="ConsPlusNormal"/>
        <w:widowControl/>
        <w:ind w:left="0" w:right="0" w:hanging="0"/>
        <w:jc w:val="both"/>
        <w:rPr/>
      </w:pPr>
      <w:r>
        <w:rPr>
          <w:rFonts w:cs="Times New Roman" w:ascii="Times New Roman" w:hAnsi="Times New Roman"/>
          <w:sz w:val="20"/>
          <w:szCs w:val="20"/>
        </w:rPr>
        <w:t xml:space="preserve">          </w:t>
      </w:r>
      <w:r>
        <w:rPr>
          <w:rFonts w:eastAsia="Times New Roman" w:cs="Times New Roman" w:ascii="Times New Roman" w:hAnsi="Times New Roman"/>
          <w:color w:val="00000A"/>
          <w:spacing w:val="0"/>
          <w:sz w:val="20"/>
          <w:szCs w:val="20"/>
          <w:highlight w:val="white"/>
        </w:rPr>
        <w:t xml:space="preserve">3.1.25. По окончанию выполненных работ Управляющая организация направляет  </w:t>
      </w:r>
      <w:r>
        <w:rPr>
          <w:rFonts w:eastAsia="Times New Roman" w:cs="Times New Roman" w:ascii="Times New Roman" w:hAnsi="Times New Roman"/>
          <w:color w:val="00000A"/>
          <w:spacing w:val="0"/>
          <w:sz w:val="20"/>
          <w:szCs w:val="20"/>
          <w:shd w:fill="FFFFFF" w:val="clear"/>
        </w:rPr>
        <w:t>Правлению ТСЖ, Совету дома/Собственнику акт выполненных работ.</w:t>
      </w:r>
    </w:p>
    <w:p>
      <w:pPr>
        <w:pStyle w:val="Normal"/>
        <w:suppressAutoHyphens w:val="true"/>
        <w:spacing w:lineRule="exact" w:line="240" w:before="0" w:after="0"/>
        <w:ind w:left="0" w:right="0" w:firstLine="540"/>
        <w:jc w:val="both"/>
        <w:rPr/>
      </w:pPr>
      <w:r>
        <w:rPr>
          <w:rFonts w:eastAsia="Times New Roman" w:cs="Times New Roman" w:ascii="Times New Roman" w:hAnsi="Times New Roman"/>
          <w:color w:val="00000A"/>
          <w:spacing w:val="0"/>
          <w:sz w:val="20"/>
          <w:shd w:fill="FFFFFF" w:val="clear"/>
        </w:rPr>
        <w:t xml:space="preserve">3.1.26. В течение 5 (Пяти) дней, после получения акта выполненных работ,  Правление ТСЖ, Совет дома/Собственник обязан подписать акт, либо направить Управляющей организации мотивированные возражения. </w:t>
      </w:r>
    </w:p>
    <w:p>
      <w:pPr>
        <w:pStyle w:val="ConsPlusNormal"/>
        <w:widowControl/>
        <w:ind w:left="0" w:right="0" w:hanging="0"/>
        <w:jc w:val="both"/>
        <w:rPr/>
      </w:pPr>
      <w:r>
        <w:rPr>
          <w:rFonts w:eastAsia="Times New Roman" w:cs="Times New Roman" w:ascii="Times New Roman" w:hAnsi="Times New Roman"/>
          <w:color w:val="00000A"/>
          <w:spacing w:val="0"/>
          <w:sz w:val="20"/>
          <w:szCs w:val="20"/>
          <w:highlight w:val="white"/>
        </w:rPr>
        <w:t xml:space="preserve">3.1.27. Работы, указанные в акте выполненных работ, считаются предоставленными Управляющей организацией и принятыми </w:t>
      </w:r>
      <w:r>
        <w:rPr>
          <w:rFonts w:eastAsia="Times New Roman" w:cs="Times New Roman" w:ascii="Times New Roman" w:hAnsi="Times New Roman"/>
          <w:color w:val="00000A"/>
          <w:spacing w:val="0"/>
          <w:sz w:val="20"/>
          <w:szCs w:val="20"/>
          <w:shd w:fill="FFFFFF" w:val="clear"/>
        </w:rPr>
        <w:t>Правлением ТСЖ, Советом дома/Собственником</w:t>
      </w:r>
      <w:r>
        <w:rPr>
          <w:rFonts w:eastAsia="Times New Roman" w:cs="Times New Roman" w:ascii="Times New Roman" w:hAnsi="Times New Roman"/>
          <w:color w:val="00000A"/>
          <w:spacing w:val="0"/>
          <w:sz w:val="20"/>
          <w:szCs w:val="20"/>
          <w:highlight w:val="white"/>
        </w:rPr>
        <w:t xml:space="preserve">, а также подлежат оплате в соответствии с условиями настоящего договора, если </w:t>
      </w:r>
      <w:r>
        <w:rPr>
          <w:rFonts w:eastAsia="Times New Roman" w:cs="Times New Roman" w:ascii="Times New Roman" w:hAnsi="Times New Roman"/>
          <w:color w:val="00000A"/>
          <w:spacing w:val="0"/>
          <w:sz w:val="20"/>
          <w:szCs w:val="20"/>
          <w:shd w:fill="FFFFFF" w:val="clear"/>
        </w:rPr>
        <w:t xml:space="preserve">Правление ТСЖ, Совет дома/Собственник </w:t>
      </w:r>
      <w:r>
        <w:rPr>
          <w:rFonts w:eastAsia="Times New Roman" w:cs="Times New Roman" w:ascii="Times New Roman" w:hAnsi="Times New Roman"/>
          <w:color w:val="00000A"/>
          <w:spacing w:val="0"/>
          <w:sz w:val="20"/>
          <w:szCs w:val="20"/>
          <w:highlight w:val="white"/>
        </w:rPr>
        <w:t xml:space="preserve"> не направит Управляющей организации  возражения, указанные в п.п. 3.1.26.</w:t>
      </w:r>
    </w:p>
    <w:p>
      <w:pPr>
        <w:pStyle w:val="ConsPlusNormal"/>
        <w:widowControl/>
        <w:ind w:left="0" w:right="0" w:hanging="0"/>
        <w:jc w:val="both"/>
        <w:rPr>
          <w:rFonts w:ascii="Times New Roman" w:hAnsi="Times New Roman" w:eastAsia="Times New Roman" w:cs="Times New Roman"/>
          <w:color w:val="00000A"/>
          <w:spacing w:val="0"/>
          <w:sz w:val="20"/>
          <w:szCs w:val="20"/>
          <w:highlight w:val="white"/>
        </w:rPr>
      </w:pPr>
      <w:r>
        <w:rPr/>
      </w:r>
    </w:p>
    <w:p>
      <w:pPr>
        <w:pStyle w:val="ConsPlusNormal"/>
        <w:widowControl/>
        <w:ind w:left="0" w:right="0" w:firstLine="540"/>
        <w:jc w:val="center"/>
        <w:rPr>
          <w:rFonts w:ascii="Times New Roman" w:hAnsi="Times New Roman" w:cs="Times New Roman"/>
          <w:b/>
          <w:b/>
          <w:bCs/>
          <w:highlight w:val="white"/>
        </w:rPr>
      </w:pPr>
      <w:r>
        <w:rPr>
          <w:rFonts w:cs="Times New Roman" w:ascii="Times New Roman" w:hAnsi="Times New Roman"/>
          <w:b/>
          <w:bCs/>
          <w:sz w:val="20"/>
          <w:szCs w:val="20"/>
          <w:shd w:fill="FFFFFF" w:val="clear"/>
        </w:rPr>
        <w:t>3.2. Управляющая организация вправе:</w:t>
      </w:r>
    </w:p>
    <w:p>
      <w:pPr>
        <w:pStyle w:val="ConsPlusNormal"/>
        <w:widowControl/>
        <w:ind w:left="0" w:right="0" w:firstLine="540"/>
        <w:jc w:val="center"/>
        <w:rPr>
          <w:rFonts w:ascii="Times New Roman" w:hAnsi="Times New Roman" w:cs="Times New Roman"/>
          <w:b/>
          <w:b/>
          <w:bCs/>
          <w:sz w:val="20"/>
          <w:szCs w:val="20"/>
          <w:shd w:fill="FFFFFF" w:val="clear"/>
        </w:rPr>
      </w:pPr>
      <w:r>
        <w:rPr>
          <w:rFonts w:cs="Times New Roman" w:ascii="Times New Roman" w:hAnsi="Times New Roman"/>
          <w:b/>
          <w:bCs/>
          <w:sz w:val="20"/>
          <w:szCs w:val="20"/>
          <w:shd w:fill="FFFFFF" w:val="clear"/>
        </w:rPr>
      </w:r>
    </w:p>
    <w:p>
      <w:pPr>
        <w:pStyle w:val="ConsPlusNormal"/>
        <w:widowControl/>
        <w:ind w:left="0" w:right="0" w:firstLine="540"/>
        <w:jc w:val="both"/>
        <w:rPr>
          <w:rFonts w:ascii="Times New Roman" w:hAnsi="Times New Roman" w:cs="Times New Roman"/>
          <w:highlight w:val="white"/>
        </w:rPr>
      </w:pPr>
      <w:r>
        <w:rPr>
          <w:rFonts w:cs="Times New Roman" w:ascii="Times New Roman" w:hAnsi="Times New Roman"/>
          <w:sz w:val="20"/>
          <w:szCs w:val="20"/>
          <w:shd w:fill="FFFFFF" w:val="clear"/>
        </w:rPr>
        <w:t>3.2.1. Самостоятельно определять порядок и способ выполнения своих обязательств по настоящему Договору.</w:t>
      </w:r>
    </w:p>
    <w:p>
      <w:pPr>
        <w:pStyle w:val="ConsPlusNormal"/>
        <w:widowControl/>
        <w:ind w:left="0" w:right="0" w:firstLine="540"/>
        <w:jc w:val="both"/>
        <w:rPr>
          <w:rFonts w:ascii="Times New Roman" w:hAnsi="Times New Roman" w:cs="Times New Roman"/>
          <w:highlight w:val="white"/>
        </w:rPr>
      </w:pPr>
      <w:r>
        <w:rPr>
          <w:rFonts w:cs="Times New Roman" w:ascii="Times New Roman" w:hAnsi="Times New Roman"/>
          <w:sz w:val="20"/>
          <w:szCs w:val="20"/>
          <w:shd w:fill="FFFFFF" w:val="clear"/>
        </w:rPr>
        <w:t>3.2.2. В случае несоответствия данных, имеющихся у Управляющей организации, данным, представленным Собственником, проводить перерасчет размера платы за коммунальные услуги по фактическому количеству в соответствии с Постановлением Правительства РФ № 354 от 6.5.2011г.</w:t>
      </w:r>
    </w:p>
    <w:p>
      <w:pPr>
        <w:pStyle w:val="ConsPlusNormal"/>
        <w:widowControl/>
        <w:ind w:left="0" w:right="0" w:firstLine="540"/>
        <w:jc w:val="both"/>
        <w:rPr>
          <w:rFonts w:ascii="Times New Roman" w:hAnsi="Times New Roman" w:cs="Times New Roman"/>
          <w:highlight w:val="white"/>
        </w:rPr>
      </w:pPr>
      <w:r>
        <w:rPr>
          <w:rFonts w:cs="Times New Roman" w:ascii="Times New Roman" w:hAnsi="Times New Roman"/>
          <w:sz w:val="20"/>
          <w:szCs w:val="20"/>
          <w:shd w:fill="FFFFFF" w:val="clear"/>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pPr>
        <w:pStyle w:val="ConsPlusNormal"/>
        <w:widowControl/>
        <w:ind w:left="0" w:right="0" w:firstLine="540"/>
        <w:jc w:val="both"/>
        <w:rPr>
          <w:rFonts w:ascii="Times New Roman" w:hAnsi="Times New Roman" w:cs="Times New Roman"/>
          <w:highlight w:val="white"/>
        </w:rPr>
      </w:pPr>
      <w:r>
        <w:rPr>
          <w:rFonts w:cs="Times New Roman" w:ascii="Times New Roman" w:hAnsi="Times New Roman"/>
          <w:sz w:val="20"/>
          <w:szCs w:val="20"/>
          <w:shd w:fill="FFFFFF" w:val="clear"/>
        </w:rPr>
        <w:t>3.2.4. Повысить один раз в год, размер платы за содержание и ремонт общего имущества Собственников, без утверждения данного повышения размера платы общим собранием Собственников, на основании установленного по данным федерального органа исполнительной власти, осуществляющего функции по формированию официальной статистической информации на базовый индекс потребительских цен (индекс инфляции) по субъекту Российской Федерации за год.</w:t>
      </w:r>
    </w:p>
    <w:p>
      <w:pPr>
        <w:pStyle w:val="ConsPlusNormal"/>
        <w:widowControl/>
        <w:ind w:left="0" w:right="0" w:firstLine="540"/>
        <w:jc w:val="both"/>
        <w:rPr>
          <w:rFonts w:ascii="Times New Roman" w:hAnsi="Times New Roman" w:cs="Times New Roman"/>
          <w:highlight w:val="white"/>
        </w:rPr>
      </w:pPr>
      <w:r>
        <w:rPr>
          <w:rFonts w:cs="Times New Roman" w:ascii="Times New Roman" w:hAnsi="Times New Roman"/>
          <w:sz w:val="20"/>
          <w:szCs w:val="20"/>
          <w:shd w:fill="FFFFFF" w:val="clear"/>
        </w:rPr>
        <w:t>3.2.5. Распределять объем коммунальной услуги в соответствии со ст. 44 Постановления Правительства РФ № 354 от 6.05.2011г.,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pPr>
        <w:pStyle w:val="ConsPlusNormal"/>
        <w:widowControl/>
        <w:ind w:left="0" w:right="0" w:firstLine="540"/>
        <w:jc w:val="center"/>
        <w:rPr>
          <w:rFonts w:cs="Times New Roman"/>
        </w:rPr>
      </w:pPr>
      <w:r>
        <w:rPr>
          <w:rFonts w:cs="Times New Roman"/>
        </w:rPr>
      </w:r>
    </w:p>
    <w:p>
      <w:pPr>
        <w:pStyle w:val="ConsPlusNormal"/>
        <w:widowControl/>
        <w:ind w:left="0" w:right="0" w:firstLine="540"/>
        <w:jc w:val="center"/>
        <w:rPr>
          <w:rFonts w:ascii="Times New Roman" w:hAnsi="Times New Roman"/>
          <w:b/>
          <w:b/>
          <w:bCs/>
          <w:sz w:val="20"/>
          <w:szCs w:val="20"/>
        </w:rPr>
      </w:pPr>
      <w:r>
        <w:rPr>
          <w:rFonts w:cs="Times New Roman" w:ascii="Times New Roman" w:hAnsi="Times New Roman"/>
          <w:b/>
          <w:bCs/>
          <w:sz w:val="20"/>
          <w:szCs w:val="20"/>
        </w:rPr>
        <w:t>3.3. Собственник обязан:</w:t>
      </w:r>
    </w:p>
    <w:p>
      <w:pPr>
        <w:pStyle w:val="ConsPlusNormal"/>
        <w:widowControl/>
        <w:ind w:left="0" w:right="0" w:firstLine="540"/>
        <w:jc w:val="center"/>
        <w:rPr>
          <w:rFonts w:ascii="Times New Roman" w:hAnsi="Times New Roman" w:cs="Times New Roman"/>
        </w:rPr>
      </w:pPr>
      <w:r>
        <w:rPr>
          <w:rFonts w:cs="Times New Roman" w:ascii="Times New Roman" w:hAnsi="Times New Roman"/>
        </w:rPr>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дома, принятому в соответствии с законодательством. </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3.3.2. При неиспользовании помещения(й) в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3.3.3. Соблюдать следующие требования:</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а) не производить перенос инженерных сетей;</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в) не осуществлять монтаж и демонтаж индивидуальных (квартирных) приборов учета ресурсов,  без согласования с Управляющей организацией;</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г) не использовать теплоноситель из системы отопления не по прямому назначению (использование сетевой воды из систем  отопления на бытовые нужды);не устанавливать краны для слива теплоносителя из системы отопления взамен кранов для спуска воздуха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ж) не допускать производства в помещении работ или совершения других действий, приводящих к порче общего имущества  дома;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з) не создавать повышенного шума в жилых помещениях и местах общего пользования с 22.00 до 7.00 (при производстве ремонтных работ с 8.00 до 20.00);</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и) информировать Управляющую организацию о проведении работ по ремонту, переустройству и перепланировке помещения.</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3.3.4. Представлять Управляющей организации в течение трех рабочих дней сведения о заключенных договорах найма (аренды), в которых обязанность платы Управляющей организации за содержание и ремонт общего имущества в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об изменении количества граждан, проживающих в жилом(ых) помещении(ях), включая временно проживающих</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 </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3.3.6. Сообщать Управляющей организации о выявленных неисправностях общего имущества в  доме.</w:t>
      </w:r>
    </w:p>
    <w:p>
      <w:pPr>
        <w:pStyle w:val="ConsPlusNormal"/>
        <w:widowControl/>
        <w:ind w:left="0" w:right="0" w:firstLine="54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ConsPlusNormal"/>
        <w:widowControl/>
        <w:ind w:left="0" w:right="0" w:firstLine="540"/>
        <w:jc w:val="center"/>
        <w:rPr>
          <w:rFonts w:ascii="Times New Roman" w:hAnsi="Times New Roman"/>
          <w:sz w:val="20"/>
          <w:szCs w:val="20"/>
        </w:rPr>
      </w:pPr>
      <w:r>
        <w:rPr>
          <w:rFonts w:cs="Times New Roman" w:ascii="Times New Roman" w:hAnsi="Times New Roman"/>
          <w:b/>
          <w:bCs/>
          <w:sz w:val="20"/>
          <w:szCs w:val="20"/>
        </w:rPr>
        <w:t>3.4. Собственник имеет право:</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3.4.3.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«О предоставлении коммунальных услуг собственникам и пользователям помещений..», утвержденными Постановлением Правительства РФ от 06.05.2011 №354</w:t>
        <w:br/>
        <w:t xml:space="preserve">      </w:t>
      </w:r>
    </w:p>
    <w:p>
      <w:pPr>
        <w:pStyle w:val="ConsPlusNormal"/>
        <w:widowControl/>
        <w:ind w:left="0" w:right="0" w:hanging="0"/>
        <w:jc w:val="center"/>
        <w:rPr>
          <w:rFonts w:ascii="Times New Roman" w:hAnsi="Times New Roman"/>
          <w:sz w:val="20"/>
          <w:szCs w:val="20"/>
        </w:rPr>
      </w:pPr>
      <w:r>
        <w:rPr>
          <w:rFonts w:cs="Times New Roman" w:ascii="Times New Roman" w:hAnsi="Times New Roman"/>
          <w:b/>
          <w:sz w:val="20"/>
          <w:szCs w:val="20"/>
        </w:rPr>
        <w:t>4. ЦЕНА ДОГОВОРА, РАЗМЕР ПЛАТЫ ЗА ПОМЕЩЕНИЕ И КОММУНАЛЬНЫЕ УСЛУГИ, ПОРЯДОК ЕЕ ВНЕСЕНИЯ</w:t>
      </w:r>
    </w:p>
    <w:p>
      <w:pPr>
        <w:pStyle w:val="ConsPlusNormal"/>
        <w:widowControl/>
        <w:ind w:left="0" w:right="0" w:hanging="0"/>
        <w:jc w:val="center"/>
        <w:rPr>
          <w:rFonts w:ascii="Times New Roman" w:hAnsi="Times New Roman" w:cs="Times New Roman"/>
          <w:b/>
          <w:b/>
        </w:rPr>
      </w:pPr>
      <w:r>
        <w:rPr>
          <w:rFonts w:cs="Times New Roman" w:ascii="Times New Roman" w:hAnsi="Times New Roman"/>
          <w:b/>
        </w:rPr>
      </w:r>
    </w:p>
    <w:p>
      <w:pPr>
        <w:pStyle w:val="ConsPlusNormal"/>
        <w:widowControl/>
        <w:ind w:left="0" w:right="0" w:firstLine="540"/>
        <w:jc w:val="both"/>
        <w:rPr>
          <w:rFonts w:ascii="Times New Roman" w:hAnsi="Times New Roman"/>
          <w:sz w:val="20"/>
          <w:szCs w:val="20"/>
        </w:rPr>
      </w:pPr>
      <w:r>
        <w:rPr>
          <w:rFonts w:cs="Times New Roman" w:ascii="Times New Roman" w:hAnsi="Times New Roman"/>
          <w:sz w:val="20"/>
          <w:szCs w:val="20"/>
          <w:shd w:fill="FFFFFF" w:val="clear"/>
        </w:rPr>
        <w:t xml:space="preserve">4.1.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ст. 249, 859 ГК РФ и 37, 39 ЖК РФ, на общем собрании собственников  в  доме на срок не менее чем один год с учетом предложений Управляющей организации.  </w:t>
      </w:r>
    </w:p>
    <w:p>
      <w:pPr>
        <w:pStyle w:val="Normal"/>
        <w:widowControl w:val="false"/>
        <w:spacing w:before="0" w:after="0"/>
        <w:ind w:left="0" w:hanging="0"/>
        <w:jc w:val="both"/>
        <w:rPr/>
      </w:pPr>
      <w:r>
        <w:rPr>
          <w:rFonts w:ascii="Times New Roman" w:hAnsi="Times New Roman"/>
          <w:sz w:val="20"/>
          <w:szCs w:val="20"/>
          <w:lang w:val="ru-RU" w:eastAsia="ru-RU"/>
        </w:rPr>
        <w:t xml:space="preserve">       </w:t>
      </w:r>
      <w:r>
        <w:rPr>
          <w:rFonts w:ascii="Times New Roman" w:hAnsi="Times New Roman"/>
          <w:sz w:val="20"/>
          <w:szCs w:val="20"/>
          <w:lang w:val="ru-RU" w:eastAsia="ru-RU"/>
        </w:rPr>
        <w:t>4.2. Цена</w:t>
      </w:r>
      <w:r>
        <w:rPr>
          <w:rFonts w:ascii="Times New Roman" w:hAnsi="Times New Roman"/>
          <w:sz w:val="20"/>
          <w:szCs w:val="20"/>
        </w:rPr>
        <w:t xml:space="preserve"> Договора </w:t>
      </w:r>
      <w:r>
        <w:rPr>
          <w:rFonts w:ascii="Times New Roman" w:hAnsi="Times New Roman"/>
          <w:sz w:val="20"/>
          <w:szCs w:val="20"/>
          <w:lang w:val="ru-RU" w:eastAsia="ru-RU"/>
        </w:rPr>
        <w:t xml:space="preserve">(комплекса </w:t>
      </w:r>
      <w:r>
        <w:rPr>
          <w:rFonts w:ascii="Times New Roman" w:hAnsi="Times New Roman"/>
          <w:sz w:val="20"/>
          <w:szCs w:val="20"/>
        </w:rPr>
        <w:t>услуг и работ по управлению Многоквартирным домом, содержанию общего имущества в Многоквартирном доме</w:t>
      </w:r>
      <w:r>
        <w:rPr>
          <w:rFonts w:ascii="Times New Roman" w:hAnsi="Times New Roman"/>
          <w:sz w:val="20"/>
          <w:szCs w:val="20"/>
          <w:lang w:val="ru-RU" w:eastAsia="ru-RU"/>
        </w:rPr>
        <w:t xml:space="preserve">) определяется как сумма </w:t>
      </w:r>
      <w:r>
        <w:rPr>
          <w:rFonts w:ascii="Times New Roman" w:hAnsi="Times New Roman"/>
          <w:sz w:val="20"/>
          <w:szCs w:val="20"/>
        </w:rPr>
        <w:t xml:space="preserve">платы </w:t>
      </w:r>
      <w:r>
        <w:rPr>
          <w:rFonts w:ascii="Times New Roman" w:hAnsi="Times New Roman"/>
          <w:sz w:val="20"/>
          <w:szCs w:val="20"/>
          <w:lang w:val="ru-RU" w:eastAsia="ru-RU"/>
        </w:rPr>
        <w:t>за содержание жилых (нежилых)помещений и по</w:t>
      </w:r>
      <w:r>
        <w:rPr>
          <w:rFonts w:ascii="Times New Roman" w:hAnsi="Times New Roman"/>
          <w:sz w:val="20"/>
          <w:szCs w:val="20"/>
          <w:lang w:val="en-US" w:eastAsia="ru-RU"/>
        </w:rPr>
        <w:t>м</w:t>
      </w:r>
      <w:r>
        <w:rPr>
          <w:rFonts w:ascii="Times New Roman" w:hAnsi="Times New Roman"/>
          <w:sz w:val="20"/>
          <w:szCs w:val="20"/>
          <w:lang w:val="ru-RU" w:eastAsia="ru-RU"/>
        </w:rPr>
        <w:t>ещений входящих в состав общего имущества дома, которую обязан оплатить</w:t>
      </w:r>
      <w:r>
        <w:rPr>
          <w:rFonts w:ascii="Times New Roman" w:hAnsi="Times New Roman"/>
          <w:sz w:val="20"/>
          <w:szCs w:val="20"/>
        </w:rPr>
        <w:t xml:space="preserve"> </w:t>
      </w:r>
      <w:r>
        <w:rPr>
          <w:rFonts w:ascii="Times New Roman" w:hAnsi="Times New Roman"/>
          <w:sz w:val="20"/>
          <w:szCs w:val="20"/>
          <w:lang w:val="ru-RU" w:eastAsia="ru-RU"/>
        </w:rPr>
        <w:t>Собственник</w:t>
      </w:r>
      <w:r>
        <w:rPr>
          <w:rFonts w:ascii="Times New Roman" w:hAnsi="Times New Roman"/>
          <w:sz w:val="20"/>
          <w:szCs w:val="20"/>
        </w:rPr>
        <w:t xml:space="preserve"> Управляющей организации в период действия настоящего Договора. Состав общего имущества определён постановлением Правительства № 491.</w:t>
      </w:r>
    </w:p>
    <w:p>
      <w:pPr>
        <w:pStyle w:val="Normal"/>
        <w:bidi w:val="0"/>
        <w:jc w:val="both"/>
        <w:rPr/>
      </w:pPr>
      <w:r>
        <w:rPr>
          <w:rFonts w:ascii="Times New Roman" w:hAnsi="Times New Roman"/>
          <w:sz w:val="20"/>
          <w:szCs w:val="20"/>
        </w:rPr>
        <w:t xml:space="preserve">4.3. Месячная стоимость </w:t>
      </w:r>
      <w:r>
        <w:rPr>
          <w:rFonts w:ascii="Times New Roman" w:hAnsi="Times New Roman"/>
          <w:sz w:val="20"/>
          <w:szCs w:val="20"/>
          <w:lang w:val="ru-RU" w:eastAsia="ru-RU"/>
        </w:rPr>
        <w:t xml:space="preserve">комплекса </w:t>
      </w:r>
      <w:r>
        <w:rPr>
          <w:rFonts w:ascii="Times New Roman" w:hAnsi="Times New Roman"/>
          <w:sz w:val="20"/>
          <w:szCs w:val="20"/>
        </w:rPr>
        <w:t>услуг и работ по управлению многоквартирным домом,</w:t>
      </w:r>
      <w:r>
        <w:rPr>
          <w:rFonts w:cs="Times New Roman" w:ascii="Times New Roman" w:hAnsi="Times New Roman"/>
          <w:sz w:val="20"/>
          <w:szCs w:val="20"/>
        </w:rPr>
        <w:t xml:space="preserve"> содержанию общего имущества в многоквартирном доме,</w:t>
      </w:r>
      <w:r>
        <w:rPr>
          <w:rFonts w:cs="Times New Roman" w:ascii="Times New Roman" w:hAnsi="Times New Roman"/>
          <w:sz w:val="20"/>
          <w:szCs w:val="20"/>
          <w:lang w:val="ru-RU" w:eastAsia="ru-RU"/>
        </w:rPr>
        <w:t xml:space="preserve"> </w:t>
      </w:r>
      <w:r>
        <w:rPr>
          <w:rFonts w:cs="Times New Roman" w:ascii="Times New Roman" w:hAnsi="Times New Roman"/>
          <w:sz w:val="20"/>
          <w:szCs w:val="20"/>
        </w:rPr>
        <w:t>рассчитанная на 1 кв.м общей площади жилого помещения, (тариф платы за управление, содержание, ремонт общего имущества собственников, текущее содержание и ремонт лифта(при наличии) устанавливается общим собранием собственников, по предложению управляющей компании. Размер платы за вывоз коммунальных бытовых отходов (КБО) и обслуживание внутридомового газового оборудования (ВДГО) устанавливается отдельно Правительством Калининградской области.</w:t>
      </w:r>
    </w:p>
    <w:p>
      <w:pPr>
        <w:pStyle w:val="Normal"/>
        <w:bidi w:val="0"/>
        <w:jc w:val="both"/>
        <w:rPr/>
      </w:pPr>
      <w:r>
        <w:rPr>
          <w:rFonts w:cs="Times New Roman" w:ascii="Times New Roman" w:hAnsi="Times New Roman"/>
          <w:sz w:val="20"/>
          <w:szCs w:val="20"/>
        </w:rPr>
        <w:t xml:space="preserve">      </w:t>
      </w:r>
      <w:r>
        <w:rPr>
          <w:rFonts w:cs="Times New Roman" w:ascii="Times New Roman" w:hAnsi="Times New Roman"/>
          <w:sz w:val="20"/>
          <w:szCs w:val="20"/>
        </w:rPr>
        <w:t>4.4. Размер платы за коммунальные услуги, потребляемые в помещениях, оснащенных квартирными приборами учета, а также при оборудовании  дома общедомовыми приборами учета рассчитывается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РФ (Постановление № 354 от 6.5.2011г.).</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4.5. Размер платы за коммунальные услуги рассчитывается по тарифам, утвержденным в соответствии с действующим законодательством, в порядке, установленном федеральным законом.</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4.6. Плата за содержание и ремонт общего имущества в  доме соразмерно доле занимаемого помещения и коммунальные услуги вносится ежемесячно в соответствии с ЖК РФ.</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 xml:space="preserve">4.7.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3.1.16 настоящего Договора. </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4.8. В выставляемом Управляющей организацией платежном документе указываются сведения определенные Постановлением Правительства РФ  № 354 от 5.6.2011г.</w:t>
      </w:r>
    </w:p>
    <w:p>
      <w:pPr>
        <w:pStyle w:val="ConsPlusNonformat"/>
        <w:widowControl/>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4.9.  Собственники и наниматели  вносят   плату   за   жилое    помещение и коммунальные услуги  Управляющей  организации на  </w:t>
      </w:r>
      <w:r>
        <w:rPr>
          <w:rFonts w:cs="Times New Roman" w:ascii="Times New Roman" w:hAnsi="Times New Roman"/>
          <w:b w:val="false"/>
          <w:bCs w:val="false"/>
          <w:sz w:val="20"/>
          <w:szCs w:val="20"/>
        </w:rPr>
        <w:t>расчетный счет ООО "Теплостан".</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4.10. Неиспользование помещений собственниками не является основанием невнесения платы за помещение.</w:t>
      </w:r>
    </w:p>
    <w:p>
      <w:pPr>
        <w:pStyle w:val="ConsPlusNormal"/>
        <w:widowControl/>
        <w:ind w:left="0" w:right="0" w:firstLine="540"/>
        <w:jc w:val="both"/>
        <w:rPr>
          <w:rFonts w:ascii="Times New Roman" w:hAnsi="Times New Roman"/>
          <w:sz w:val="20"/>
          <w:szCs w:val="20"/>
        </w:rPr>
      </w:pPr>
      <w:r>
        <w:rPr>
          <w:rFonts w:cs="Times New Roman" w:ascii="Times New Roman" w:hAnsi="Times New Roman"/>
          <w:sz w:val="20"/>
          <w:szCs w:val="20"/>
        </w:rPr>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w:t>
      </w:r>
    </w:p>
    <w:p>
      <w:pPr>
        <w:pStyle w:val="ConsPlusNormal"/>
        <w:widowControl/>
        <w:ind w:left="0" w:right="0" w:firstLine="540"/>
        <w:jc w:val="both"/>
        <w:rPr>
          <w:rFonts w:ascii="Times New Roman" w:hAnsi="Times New Roman"/>
          <w:sz w:val="20"/>
          <w:szCs w:val="20"/>
        </w:rPr>
      </w:pPr>
      <w:r>
        <w:rPr>
          <w:rFonts w:ascii="Times New Roman" w:hAnsi="Times New Roman"/>
          <w:sz w:val="20"/>
          <w:szCs w:val="20"/>
        </w:rPr>
      </w:r>
    </w:p>
    <w:p>
      <w:pPr>
        <w:pStyle w:val="ConsPlusNormal"/>
        <w:widowControl/>
        <w:ind w:left="0" w:right="0" w:hanging="0"/>
        <w:jc w:val="center"/>
        <w:rPr>
          <w:rFonts w:ascii="Times New Roman" w:hAnsi="Times New Roman"/>
          <w:sz w:val="20"/>
          <w:szCs w:val="20"/>
        </w:rPr>
      </w:pPr>
      <w:r>
        <w:rPr>
          <w:rFonts w:cs="Times New Roman" w:ascii="Times New Roman" w:hAnsi="Times New Roman"/>
          <w:b/>
          <w:sz w:val="20"/>
          <w:szCs w:val="20"/>
        </w:rPr>
        <w:t>5. ОТВЕТСТВЕННОСТЬ СТОРОН</w:t>
      </w:r>
    </w:p>
    <w:p>
      <w:pPr>
        <w:pStyle w:val="ConsPlusNormal"/>
        <w:widowControl/>
        <w:ind w:left="0" w:right="0" w:hanging="0"/>
        <w:jc w:val="center"/>
        <w:rPr>
          <w:rFonts w:ascii="Times New Roman" w:hAnsi="Times New Roman" w:cs="Times New Roman"/>
          <w:b/>
          <w:b/>
        </w:rPr>
      </w:pPr>
      <w:r>
        <w:rPr>
          <w:rFonts w:cs="Times New Roman" w:ascii="Times New Roman" w:hAnsi="Times New Roman"/>
          <w:b/>
        </w:rPr>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5.2. Управляющая организация несет ответственность за ущерб, причиненный имуществу собственников в  доме, возникший в результате ее действий или бездействия, в порядке, установленном законодательством.</w:t>
      </w:r>
    </w:p>
    <w:p>
      <w:pPr>
        <w:pStyle w:val="ConsPlusNormal"/>
        <w:widowControl/>
        <w:ind w:left="0" w:right="0" w:hanging="0"/>
        <w:jc w:val="center"/>
        <w:rPr>
          <w:rFonts w:ascii="Times New Roman" w:hAnsi="Times New Roman" w:cs="Times New Roman"/>
          <w:sz w:val="20"/>
          <w:szCs w:val="20"/>
        </w:rPr>
      </w:pPr>
      <w:r>
        <w:rPr>
          <w:rFonts w:cs="Times New Roman" w:ascii="Times New Roman" w:hAnsi="Times New Roman"/>
          <w:sz w:val="20"/>
          <w:szCs w:val="20"/>
        </w:rPr>
      </w:r>
    </w:p>
    <w:p>
      <w:pPr>
        <w:pStyle w:val="ConsPlusNormal"/>
        <w:widowControl/>
        <w:ind w:left="0" w:right="0" w:hanging="0"/>
        <w:jc w:val="center"/>
        <w:rPr>
          <w:rFonts w:ascii="Times New Roman" w:hAnsi="Times New Roman" w:cs="Times New Roman"/>
          <w:b/>
          <w:b/>
        </w:rPr>
      </w:pPr>
      <w:r>
        <w:rPr>
          <w:rFonts w:cs="Times New Roman" w:ascii="Times New Roman" w:hAnsi="Times New Roman"/>
          <w:b/>
          <w:sz w:val="20"/>
          <w:szCs w:val="20"/>
        </w:rPr>
        <w:t>6. ПОРЯДОК ИЗМЕНЕНИЯ И РАСТОРЖЕНИЯ ДОГОВОРА</w:t>
      </w:r>
    </w:p>
    <w:p>
      <w:pPr>
        <w:pStyle w:val="ConsPlusNormal"/>
        <w:widowControl/>
        <w:ind w:left="0" w:right="0" w:firstLine="540"/>
        <w:jc w:val="both"/>
        <w:rPr>
          <w:rFonts w:ascii="Times New Roman" w:hAnsi="Times New Roman" w:cs="Times New Roman"/>
          <w:sz w:val="20"/>
          <w:szCs w:val="20"/>
        </w:rPr>
      </w:pPr>
      <w:r>
        <w:rPr>
          <w:rFonts w:cs="Times New Roman" w:ascii="Times New Roman" w:hAnsi="Times New Roman"/>
          <w:sz w:val="20"/>
          <w:szCs w:val="20"/>
        </w:rPr>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6.1. Настоящий Договор может быть расторгнут:</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6.1.1. В одностороннем порядке:</w:t>
      </w:r>
    </w:p>
    <w:p>
      <w:pPr>
        <w:pStyle w:val="ConsPlusNormal"/>
        <w:widowControl/>
        <w:ind w:left="0" w:right="0" w:firstLine="540"/>
        <w:jc w:val="both"/>
        <w:rPr>
          <w:rFonts w:ascii="Times New Roman" w:hAnsi="Times New Roman"/>
          <w:sz w:val="20"/>
          <w:szCs w:val="20"/>
        </w:rPr>
      </w:pPr>
      <w:r>
        <w:rPr>
          <w:rFonts w:cs="Times New Roman" w:ascii="Times New Roman" w:hAnsi="Times New Roman"/>
          <w:sz w:val="20"/>
          <w:szCs w:val="20"/>
        </w:rPr>
        <w:t>а) по инициативе  собственников жилья в случае:</w:t>
      </w:r>
    </w:p>
    <w:p>
      <w:pPr>
        <w:pStyle w:val="ConsPlusNormal"/>
        <w:widowControl/>
        <w:ind w:left="0" w:right="0" w:firstLine="540"/>
        <w:jc w:val="both"/>
        <w:rPr>
          <w:rFonts w:ascii="Times New Roman" w:hAnsi="Times New Roman"/>
          <w:sz w:val="20"/>
          <w:szCs w:val="20"/>
        </w:rPr>
      </w:pPr>
      <w:r>
        <w:rPr>
          <w:rFonts w:cs="Times New Roman" w:ascii="Times New Roman" w:hAnsi="Times New Roman"/>
          <w:sz w:val="20"/>
          <w:szCs w:val="20"/>
        </w:rPr>
        <w:t>принятия общим собранием собственников помещений в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2 месяца до прекращения настоящего Договора путем предоставления ей копии протокола решения общего собрания;</w:t>
      </w:r>
    </w:p>
    <w:p>
      <w:pPr>
        <w:pStyle w:val="ConsPlusNormal"/>
        <w:widowControl/>
        <w:ind w:left="0" w:right="0" w:firstLine="540"/>
        <w:jc w:val="both"/>
        <w:rPr>
          <w:rFonts w:ascii="Times New Roman" w:hAnsi="Times New Roman"/>
          <w:sz w:val="20"/>
          <w:szCs w:val="20"/>
        </w:rPr>
      </w:pPr>
      <w:r>
        <w:rPr>
          <w:rFonts w:cs="Times New Roman" w:ascii="Times New Roman" w:hAnsi="Times New Roman"/>
          <w:sz w:val="20"/>
          <w:szCs w:val="20"/>
        </w:rPr>
        <w:t>б) по инициативе Управляющей организации, о чем  Правление ТСЖ, Совет дома  /Собственник помещения должен быть предупрежден не позднее, чем за 2 месяца  до прекращения настоящего Договора, в случае если:</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собственники помещений в  доме на своем общем собрании приняли иные условия договора управления  домом, которые оказались неприемлемыми для Управляющей организации;</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собственники и наниматели помещений регулярно не исполняют своих обязательств в части оплаты ЖКУ по настоящему Договору.</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6.1.2. По соглашению Сторон.</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6.1.3. В судебном порядке.</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6.1.4. В случае ликвидации Управляющей организации.</w:t>
      </w:r>
    </w:p>
    <w:p>
      <w:pPr>
        <w:pStyle w:val="ConsPlusNormal"/>
        <w:widowControl/>
        <w:ind w:left="0" w:right="0" w:firstLine="540"/>
        <w:jc w:val="both"/>
        <w:rPr>
          <w:rFonts w:ascii="Times New Roman" w:hAnsi="Times New Roman"/>
          <w:sz w:val="20"/>
          <w:szCs w:val="20"/>
        </w:rPr>
      </w:pPr>
      <w:r>
        <w:rPr>
          <w:rFonts w:cs="Times New Roman" w:ascii="Times New Roman" w:hAnsi="Times New Roman"/>
          <w:sz w:val="20"/>
          <w:szCs w:val="20"/>
        </w:rPr>
        <w:t>6.1.5. В связи с окончанием срока действия Договора и уведомления одной из Сторон другой Стороны, в срок не менее чем за 2 месяца, о нежелании его продлевать.</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6.1.6. По обстоятельствам непреодолимой силы.</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6.2.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 3.2.4 Договора.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6.3.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6.4.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pPr>
        <w:pStyle w:val="ConsPlusNormal"/>
        <w:widowControl/>
        <w:ind w:left="0" w:right="0" w:firstLine="540"/>
        <w:jc w:val="both"/>
        <w:rPr/>
      </w:pPr>
      <w:r>
        <w:rPr>
          <w:rFonts w:cs="Times New Roman" w:ascii="Times New Roman" w:hAnsi="Times New Roman"/>
          <w:sz w:val="20"/>
          <w:szCs w:val="20"/>
        </w:rPr>
        <w:t>6</w:t>
      </w:r>
      <w:r>
        <w:rPr>
          <w:rFonts w:cs="Times New Roman" w:ascii="Times New Roman" w:hAnsi="Times New Roman"/>
          <w:sz w:val="20"/>
          <w:szCs w:val="20"/>
        </w:rPr>
        <w:t>.5. Изменение договора возможно в части изменения размера платежа на управление, текущее содержание, текущий ремонт в соответствии с пунктом 3.2.4 данного договора.</w:t>
      </w:r>
    </w:p>
    <w:p>
      <w:pPr>
        <w:pStyle w:val="ConsPlusNormal"/>
        <w:widowControl/>
        <w:ind w:left="0" w:right="0" w:firstLine="540"/>
        <w:jc w:val="both"/>
        <w:rPr/>
      </w:pPr>
      <w:r>
        <w:rPr>
          <w:rFonts w:cs="Times New Roman" w:ascii="Times New Roman" w:hAnsi="Times New Roman"/>
          <w:sz w:val="20"/>
          <w:szCs w:val="20"/>
        </w:rPr>
        <w:t>6</w:t>
      </w:r>
      <w:r>
        <w:rPr>
          <w:rFonts w:cs="Times New Roman" w:ascii="Times New Roman" w:hAnsi="Times New Roman"/>
          <w:sz w:val="20"/>
          <w:szCs w:val="20"/>
        </w:rPr>
        <w:t>.6.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ConsPlusNormal"/>
        <w:widowControl/>
        <w:ind w:left="0" w:right="0" w:hanging="0"/>
        <w:jc w:val="center"/>
        <w:rPr>
          <w:rFonts w:ascii="Times New Roman" w:hAnsi="Times New Roman" w:cs="Times New Roman"/>
          <w:b/>
          <w:b/>
          <w:sz w:val="20"/>
          <w:szCs w:val="20"/>
        </w:rPr>
      </w:pPr>
      <w:r>
        <w:rPr>
          <w:rFonts w:cs="Times New Roman" w:ascii="Times New Roman" w:hAnsi="Times New Roman"/>
          <w:b/>
          <w:sz w:val="20"/>
          <w:szCs w:val="20"/>
        </w:rPr>
      </w:r>
    </w:p>
    <w:p>
      <w:pPr>
        <w:pStyle w:val="ConsPlusNormal"/>
        <w:widowControl/>
        <w:ind w:left="0" w:right="0" w:hanging="0"/>
        <w:jc w:val="center"/>
        <w:rPr>
          <w:rFonts w:ascii="Times New Roman" w:hAnsi="Times New Roman" w:cs="Times New Roman"/>
          <w:b/>
          <w:b/>
        </w:rPr>
      </w:pPr>
      <w:r>
        <w:rPr>
          <w:rFonts w:cs="Times New Roman" w:ascii="Times New Roman" w:hAnsi="Times New Roman"/>
          <w:b/>
          <w:sz w:val="20"/>
          <w:szCs w:val="20"/>
        </w:rPr>
        <w:t>7. СРОК ДЕЙСТВИЯ ДОГОВОРА</w:t>
      </w:r>
    </w:p>
    <w:p>
      <w:pPr>
        <w:pStyle w:val="ConsPlusNormal"/>
        <w:widowControl/>
        <w:ind w:left="0" w:right="0" w:firstLine="540"/>
        <w:jc w:val="both"/>
        <w:rPr>
          <w:rFonts w:ascii="Times New Roman" w:hAnsi="Times New Roman" w:cs="Times New Roman"/>
          <w:sz w:val="20"/>
          <w:szCs w:val="20"/>
        </w:rPr>
      </w:pPr>
      <w:r>
        <w:rPr>
          <w:rFonts w:cs="Times New Roman" w:ascii="Times New Roman" w:hAnsi="Times New Roman"/>
          <w:sz w:val="20"/>
          <w:szCs w:val="20"/>
        </w:rPr>
      </w:r>
    </w:p>
    <w:p>
      <w:pPr>
        <w:pStyle w:val="ConsPlusNormal"/>
        <w:widowControl/>
        <w:ind w:left="0" w:right="0" w:firstLine="540"/>
        <w:jc w:val="both"/>
        <w:rPr/>
      </w:pPr>
      <w:r>
        <w:rPr>
          <w:rFonts w:cs="Times New Roman" w:ascii="Times New Roman" w:hAnsi="Times New Roman"/>
          <w:sz w:val="20"/>
          <w:szCs w:val="20"/>
        </w:rPr>
        <w:t xml:space="preserve">7.1. Договор заключен на </w:t>
      </w:r>
      <w:r>
        <w:rPr>
          <w:rFonts w:cs="Times New Roman" w:ascii="Times New Roman" w:hAnsi="Times New Roman"/>
          <w:sz w:val="20"/>
          <w:szCs w:val="20"/>
        </w:rPr>
        <w:t>1 год</w:t>
      </w:r>
      <w:r>
        <w:rPr>
          <w:rFonts w:cs="Times New Roman" w:ascii="Times New Roman" w:hAnsi="Times New Roman"/>
          <w:sz w:val="20"/>
          <w:szCs w:val="20"/>
        </w:rPr>
        <w:t>, вступает в действие  с  1  ______________________   201_____ года и распространяет своё действие на взаимоотношения сторон возникшие с 01.032011 года.</w:t>
      </w:r>
    </w:p>
    <w:p>
      <w:pPr>
        <w:pStyle w:val="ConsPlusNormal"/>
        <w:widowControl/>
        <w:ind w:left="0" w:right="0" w:firstLine="540"/>
        <w:jc w:val="both"/>
        <w:rPr>
          <w:rFonts w:ascii="Times New Roman" w:hAnsi="Times New Roman" w:cs="Times New Roman"/>
        </w:rPr>
      </w:pPr>
      <w:r>
        <w:rPr>
          <w:rFonts w:cs="Times New Roman" w:ascii="Times New Roman" w:hAnsi="Times New Roman"/>
          <w:sz w:val="20"/>
          <w:szCs w:val="20"/>
        </w:rPr>
        <w:t>7.2.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pPr>
        <w:pStyle w:val="ConsPlusNormal"/>
        <w:widowControl/>
        <w:ind w:left="0" w:right="0" w:firstLine="540"/>
        <w:jc w:val="both"/>
        <w:rPr/>
      </w:pPr>
      <w:r>
        <w:rPr>
          <w:rFonts w:cs="Times New Roman" w:ascii="Times New Roman" w:hAnsi="Times New Roman"/>
          <w:sz w:val="20"/>
          <w:szCs w:val="20"/>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pPr>
        <w:pStyle w:val="ConsPlusNormal"/>
        <w:widowControl/>
        <w:ind w:left="0" w:right="0" w:hanging="0"/>
        <w:jc w:val="center"/>
        <w:rPr/>
      </w:pPr>
      <w:r>
        <w:rPr>
          <w:rFonts w:cs="Times New Roman" w:ascii="Times New Roman" w:hAnsi="Times New Roman"/>
          <w:b/>
          <w:sz w:val="20"/>
          <w:szCs w:val="20"/>
        </w:rPr>
        <w:t>РЕКВИЗИТЫ  И ПОДПИСИ СТОРОН</w:t>
      </w:r>
    </w:p>
    <w:p>
      <w:pPr>
        <w:pStyle w:val="ConsPlusNormal"/>
        <w:widowControl/>
        <w:ind w:left="0" w:right="0" w:hanging="0"/>
        <w:jc w:val="center"/>
        <w:rPr>
          <w:rFonts w:ascii="Times New Roman" w:hAnsi="Times New Roman" w:cs="Times New Roman"/>
          <w:b/>
          <w:b/>
          <w:sz w:val="20"/>
          <w:szCs w:val="20"/>
        </w:rPr>
      </w:pPr>
      <w:r>
        <w:rPr>
          <w:rFonts w:cs="Times New Roman" w:ascii="Times New Roman" w:hAnsi="Times New Roman"/>
          <w:b/>
          <w:sz w:val="20"/>
          <w:szCs w:val="20"/>
        </w:rPr>
      </w:r>
    </w:p>
    <w:tbl>
      <w:tblPr>
        <w:tblW w:w="9771" w:type="dxa"/>
        <w:jc w:val="left"/>
        <w:tblInd w:w="54"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3127"/>
        <w:gridCol w:w="6643"/>
      </w:tblGrid>
      <w:tr>
        <w:trPr>
          <w:trHeight w:val="2796" w:hRule="atLeast"/>
        </w:trPr>
        <w:tc>
          <w:tcPr>
            <w:tcW w:w="3127" w:type="dxa"/>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t>238520 г. Балтийск  ул. _________________________ д. № ______ кв._______</w:t>
            </w:r>
          </w:p>
          <w:p>
            <w:pPr>
              <w:pStyle w:val="Normal"/>
              <w:spacing w:lineRule="atLeast" w:line="100" w:before="0" w:after="0"/>
              <w:rPr>
                <w:rFonts w:ascii="Times New Roman" w:hAnsi="Times New Roman" w:cs="Times New Roman"/>
                <w:sz w:val="20"/>
                <w:szCs w:val="20"/>
              </w:rPr>
            </w:pPr>
            <w:r>
              <w:rPr>
                <w:rFonts w:cs="Times New Roman" w:ascii="Times New Roman" w:hAnsi="Times New Roman"/>
                <w:sz w:val="20"/>
                <w:szCs w:val="20"/>
              </w:rPr>
            </w:r>
          </w:p>
          <w:p>
            <w:pPr>
              <w:pStyle w:val="ConsPlusNonformat"/>
              <w:widowControl/>
              <w:spacing w:lineRule="auto" w:line="276"/>
              <w:rPr>
                <w:rFonts w:ascii="Times New Roman" w:hAnsi="Times New Roman" w:cs="Times New Roman"/>
                <w:sz w:val="20"/>
                <w:szCs w:val="20"/>
              </w:rPr>
            </w:pPr>
            <w:r>
              <w:rPr>
                <w:rFonts w:cs="Times New Roman" w:ascii="Times New Roman" w:hAnsi="Times New Roman"/>
                <w:sz w:val="20"/>
                <w:szCs w:val="20"/>
              </w:rPr>
              <w:t>Свидетельство о гос. Регистрации права собственности № ________________________</w:t>
            </w:r>
          </w:p>
          <w:p>
            <w:pPr>
              <w:pStyle w:val="ConsPlusNonformat"/>
              <w:widowControl/>
              <w:spacing w:lineRule="auto" w:line="276"/>
              <w:rPr>
                <w:rFonts w:ascii="Times New Roman" w:hAnsi="Times New Roman" w:cs="Times New Roman"/>
                <w:sz w:val="20"/>
                <w:szCs w:val="20"/>
              </w:rPr>
            </w:pPr>
            <w:r>
              <w:rPr>
                <w:rFonts w:cs="Times New Roman" w:ascii="Times New Roman" w:hAnsi="Times New Roman"/>
                <w:sz w:val="20"/>
                <w:szCs w:val="20"/>
              </w:rPr>
              <w:t>от ______________________</w:t>
            </w:r>
          </w:p>
          <w:p>
            <w:pPr>
              <w:pStyle w:val="ConsPlusNonformat"/>
              <w:widowControl/>
              <w:spacing w:lineRule="auto" w:line="276"/>
              <w:rPr>
                <w:rFonts w:ascii="Times New Roman" w:hAnsi="Times New Roman" w:cs="Times New Roman"/>
                <w:color w:val="000000"/>
              </w:rPr>
            </w:pPr>
            <w:r>
              <w:rPr>
                <w:rFonts w:cs="Times New Roman" w:ascii="Times New Roman" w:hAnsi="Times New Roman"/>
                <w:sz w:val="20"/>
                <w:szCs w:val="20"/>
              </w:rPr>
              <w:t>__________________________</w:t>
            </w:r>
            <w:r>
              <w:rPr>
                <w:rFonts w:cs="Times New Roman" w:ascii="Times New Roman" w:hAnsi="Times New Roman"/>
                <w:color w:val="000000"/>
                <w:sz w:val="20"/>
                <w:szCs w:val="20"/>
              </w:rPr>
              <w:t xml:space="preserve"> </w:t>
            </w:r>
          </w:p>
          <w:p>
            <w:pPr>
              <w:pStyle w:val="ConsPlusNonformat"/>
              <w:widowControl/>
              <w:spacing w:lineRule="auto" w:line="276"/>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ConsPlusNonformat"/>
              <w:widowControl/>
              <w:spacing w:lineRule="auto" w:line="276"/>
              <w:rPr>
                <w:rFonts w:ascii="Times New Roman" w:hAnsi="Times New Roman" w:cs="Times New Roman"/>
                <w:color w:val="000000"/>
              </w:rPr>
            </w:pPr>
            <w:r>
              <w:rPr>
                <w:rFonts w:cs="Times New Roman" w:ascii="Times New Roman" w:hAnsi="Times New Roman"/>
                <w:color w:val="000000"/>
                <w:sz w:val="20"/>
                <w:szCs w:val="20"/>
              </w:rPr>
              <w:t>Ф.И.О.</w:t>
            </w:r>
          </w:p>
          <w:p>
            <w:pPr>
              <w:pStyle w:val="ConsPlusNonformat"/>
              <w:widowControl/>
              <w:spacing w:lineRule="auto" w:line="276"/>
              <w:rPr>
                <w:rFonts w:ascii="Times New Roman" w:hAnsi="Times New Roman" w:cs="Times New Roman"/>
                <w:color w:val="000000"/>
              </w:rPr>
            </w:pPr>
            <w:r>
              <w:rPr>
                <w:rFonts w:cs="Times New Roman" w:ascii="Times New Roman" w:hAnsi="Times New Roman"/>
                <w:color w:val="000000"/>
                <w:sz w:val="20"/>
                <w:szCs w:val="20"/>
              </w:rPr>
              <w:t>тел. __________________________</w:t>
            </w:r>
          </w:p>
        </w:tc>
        <w:tc>
          <w:tcPr>
            <w:tcW w:w="6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tcPr>
          <w:p>
            <w:pPr>
              <w:pStyle w:val="Normal"/>
              <w:spacing w:lineRule="atLeast" w:line="100"/>
              <w:rPr>
                <w:rFonts w:ascii="Times New Roman" w:hAnsi="Times New Roman" w:cs="Times New Roman"/>
                <w:color w:val="000000"/>
                <w:sz w:val="20"/>
                <w:szCs w:val="20"/>
              </w:rPr>
            </w:pPr>
            <w:r>
              <w:rPr>
                <w:rFonts w:cs="Times New Roman" w:ascii="Times New Roman" w:hAnsi="Times New Roman"/>
                <w:color w:val="000000"/>
                <w:sz w:val="20"/>
                <w:szCs w:val="20"/>
              </w:rPr>
              <w:t>ООО "Теплостан"</w:t>
            </w:r>
          </w:p>
          <w:p>
            <w:pPr>
              <w:pStyle w:val="Normal"/>
              <w:spacing w:lineRule="atLeast" w:line="100"/>
              <w:rPr>
                <w:rFonts w:ascii="Times New Roman" w:hAnsi="Times New Roman"/>
                <w:sz w:val="20"/>
                <w:szCs w:val="20"/>
              </w:rPr>
            </w:pPr>
            <w:r>
              <w:rPr>
                <w:rFonts w:cs="Times New Roman" w:ascii="Times New Roman" w:hAnsi="Times New Roman"/>
                <w:sz w:val="20"/>
                <w:szCs w:val="20"/>
              </w:rPr>
              <w:t xml:space="preserve">Юридический  адрес: </w:t>
            </w:r>
            <w:r>
              <w:rPr>
                <w:rFonts w:cs="Times New Roman" w:ascii="Times New Roman" w:hAnsi="Times New Roman"/>
                <w:sz w:val="20"/>
                <w:szCs w:val="20"/>
                <w:shd w:fill="FFFFFF" w:val="clear"/>
              </w:rPr>
              <w:t>238520 г. Балтийск ул. Ушакова д. 21 кв. 30</w:t>
            </w:r>
            <w:r>
              <w:rPr>
                <w:rFonts w:cs="Times New Roman" w:ascii="Times New Roman" w:hAnsi="Times New Roman"/>
                <w:sz w:val="20"/>
                <w:szCs w:val="20"/>
              </w:rPr>
              <w:t xml:space="preserve"> Фактический адрес: 238520 г. Балтийск ул. Ушакова д. 15</w:t>
            </w:r>
          </w:p>
          <w:p>
            <w:pPr>
              <w:pStyle w:val="Normal"/>
              <w:spacing w:lineRule="atLeast" w:line="100"/>
              <w:rPr/>
            </w:pPr>
            <w:r>
              <w:rPr>
                <w:rFonts w:cs="Times New Roman" w:ascii="Times New Roman" w:hAnsi="Times New Roman"/>
                <w:sz w:val="20"/>
                <w:szCs w:val="20"/>
                <w:lang w:val="en-US"/>
              </w:rPr>
              <w:t xml:space="preserve">e-mail: teplostan39@mail.ru   </w:t>
            </w:r>
            <w:r>
              <w:rPr>
                <w:rFonts w:cs="Times New Roman" w:ascii="Times New Roman" w:hAnsi="Times New Roman"/>
                <w:sz w:val="20"/>
                <w:szCs w:val="20"/>
              </w:rPr>
              <w:t>тел</w:t>
            </w:r>
            <w:r>
              <w:rPr>
                <w:rFonts w:cs="Times New Roman" w:ascii="Times New Roman" w:hAnsi="Times New Roman"/>
                <w:sz w:val="20"/>
                <w:szCs w:val="20"/>
                <w:lang w:val="en-US"/>
              </w:rPr>
              <w:t>. 8 40175 37565</w:t>
            </w:r>
          </w:p>
          <w:p>
            <w:pPr>
              <w:pStyle w:val="Normal"/>
              <w:spacing w:lineRule="atLeast" w:line="100"/>
              <w:rPr>
                <w:rFonts w:ascii="Times New Roman" w:hAnsi="Times New Roman" w:cs="Times New Roman"/>
                <w:sz w:val="20"/>
                <w:szCs w:val="20"/>
                <w:highlight w:val="yellow"/>
              </w:rPr>
            </w:pPr>
            <w:r>
              <w:rPr>
                <w:rFonts w:cs="Times New Roman" w:ascii="Times New Roman" w:hAnsi="Times New Roman"/>
                <w:sz w:val="20"/>
                <w:szCs w:val="20"/>
                <w:shd w:fill="FFFFFF" w:val="clear"/>
              </w:rPr>
              <w:t>Банковские реквизиты: к/с30101810800000000701   БИК 042748701 р/с 40702810000000004138 в КБ «ЭНЕРГОТРАНСБАНК» (ОАО) г. Калининград</w:t>
            </w:r>
          </w:p>
          <w:p>
            <w:pPr>
              <w:pStyle w:val="Normal"/>
              <w:spacing w:lineRule="atLeast" w:line="100" w:before="0" w:after="200"/>
              <w:rPr/>
            </w:pPr>
            <w:r>
              <w:rPr>
                <w:rFonts w:cs="Times New Roman" w:ascii="Times New Roman" w:hAnsi="Times New Roman"/>
                <w:color w:val="000000"/>
                <w:sz w:val="20"/>
                <w:szCs w:val="20"/>
              </w:rPr>
              <w:t xml:space="preserve">Генеральный директор ООО "Теплостан" ____________ Боровлев </w:t>
            </w:r>
          </w:p>
        </w:tc>
      </w:tr>
    </w:tbl>
    <w:p>
      <w:pPr>
        <w:pStyle w:val="Normal"/>
        <w:spacing w:before="0" w:after="200"/>
        <w:jc w:val="both"/>
        <w:rPr/>
      </w:pPr>
      <w:r>
        <w:rPr/>
      </w:r>
    </w:p>
    <w:sectPr>
      <w:type w:val="nextPage"/>
      <w:pgSz w:w="11906" w:h="16838"/>
      <w:pgMar w:left="1247" w:right="1247" w:header="0" w:top="227" w:footer="0" w:bottom="22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4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00000A"/>
      <w:sz w:val="22"/>
      <w:szCs w:val="22"/>
      <w:lang w:val="ru-RU" w:eastAsia="zh-CN" w:bidi="ar-SA"/>
    </w:rPr>
  </w:style>
  <w:style w:type="character" w:styleId="DefaultParagraphFont">
    <w:name w:val="Default Paragraph Font"/>
    <w:qFormat/>
    <w:rPr/>
  </w:style>
  <w:style w:type="character" w:styleId="1">
    <w:name w:val="Основной текст1"/>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paragraph" w:styleId="Style14">
    <w:name w:val="Заголовок"/>
    <w:basedOn w:val="Normal"/>
    <w:next w:val="Style15"/>
    <w:qFormat/>
    <w:pPr>
      <w:keepNext/>
      <w:spacing w:before="240" w:after="120"/>
    </w:pPr>
    <w:rPr>
      <w:rFonts w:ascii="Arial" w:hAnsi="Arial" w:eastAsia="Microsoft YaHei"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name w:val="ConsPlusNormal"/>
    <w:qFormat/>
    <w:pPr>
      <w:widowControl w:val="false"/>
      <w:suppressAutoHyphens w:val="true"/>
      <w:bidi w:val="0"/>
      <w:spacing w:lineRule="atLeast" w:line="100" w:before="0" w:after="0"/>
      <w:ind w:left="0" w:right="0" w:firstLine="720"/>
      <w:jc w:val="left"/>
    </w:pPr>
    <w:rPr>
      <w:rFonts w:ascii="Arial" w:hAnsi="Arial" w:eastAsia="Times New Roman" w:cs="Arial"/>
      <w:color w:val="00000A"/>
      <w:sz w:val="20"/>
      <w:szCs w:val="20"/>
      <w:lang w:val="ru-RU" w:eastAsia="zh-CN" w:bidi="ar-SA"/>
    </w:rPr>
  </w:style>
  <w:style w:type="paragraph" w:styleId="ConsPlusNonformat">
    <w:name w:val="ConsPlusNonformat"/>
    <w:qFormat/>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zh-CN" w:bidi="ar-SA"/>
    </w:rPr>
  </w:style>
  <w:style w:type="paragraph" w:styleId="ConsPlusTitle">
    <w:name w:val="  ConsPlusTitle"/>
    <w:qFormat/>
    <w:pPr>
      <w:widowControl/>
      <w:suppressAutoHyphens w:val="true"/>
      <w:bidi w:val="0"/>
      <w:spacing w:lineRule="auto" w:line="276" w:before="0" w:after="200"/>
      <w:jc w:val="left"/>
    </w:pPr>
    <w:rPr>
      <w:rFonts w:ascii="Arial" w:hAnsi="Arial" w:eastAsia="Arial" w:cs="Courier New"/>
      <w:b/>
      <w:i w:val="false"/>
      <w:strike w:val="false"/>
      <w:dstrike w:val="false"/>
      <w:color w:val="00000A"/>
      <w:sz w:val="16"/>
      <w:szCs w:val="24"/>
      <w:u w:val="none"/>
      <w:lang w:val="ru-RU" w:eastAsia="zh-CN" w:bidi="hi-IN"/>
    </w:rPr>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242</TotalTime>
  <Application>LibreOffice/5.1.6.2$Windows_x86 LibreOffice_project/07ac168c60a517dba0f0d7bc7540f5afa45f0909</Application>
  <Pages>6</Pages>
  <Words>2998</Words>
  <Characters>21378</Characters>
  <CharactersWithSpaces>24499</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2014-12-26T11:37:00Z</dcterms:created>
  <dc:creator>Admin</dc:creator>
  <dc:description/>
  <dc:language>ru-RU</dc:language>
  <cp:lastModifiedBy/>
  <cp:lastPrinted>2014-12-29T07:13:00Z</cp:lastPrinted>
  <dcterms:modified xsi:type="dcterms:W3CDTF">2016-12-03T16:25:19Z</dcterms:modified>
  <cp:revision>45</cp:revision>
  <dc:subject/>
  <dc:title/>
</cp:coreProperties>
</file>